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国微基本内容发布体验(主站投稿员)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此教程为主站门户投稿员教程；也是所有管理员的基本内容发布教程,教程配套了视频操作教程。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统一登陆入口（登录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所有用户登录，都集中在此界面；各自选择站点入口；  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动态域名/dl.html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也可以是手工输入：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 域名/u.php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主站入口：主站会员中心（发布内容） 、主站后台、主站首页浏览；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3370" cy="1508760"/>
            <wp:effectExtent l="0" t="0" r="50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发布内容入口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在上面统一入口界面，点击进入第一个“主站门户登陆”进入会员中心；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点击“发布内容”----“发布”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其中一般发内容都选“文章”模型，里面可以发布文章、图片、视频、下载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2229485"/>
            <wp:effectExtent l="0" t="0" r="7620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快捷发布几篇内容（包括字段对应填写、修改发布时间）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4"/>
          <w:szCs w:val="24"/>
          <w:lang w:val="en-US" w:eastAsia="zh-CN"/>
        </w:rPr>
        <w:t xml:space="preserve">A：先发布一篇：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“内容栏目”选择、内容标题填写、编辑器里面正文填写；这三个字段必填即可发布内容。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020" cy="4098290"/>
            <wp:effectExtent l="0" t="0" r="1143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B：再发布一篇：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下面这些字段为选填，根据需要来填写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作者：可以手工填写此文稿的作者            编辑：可以手工填写编辑人员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发布时间：修改需要显示的发布时间          内容出处：就是内容的来源部门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内容属性：根据属性来让内容显示的位置      权重：如果让某条内容一直置顶显示，就可以用权重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封面图片：让手工确认封面图片，就上传下    内容概要：如果要个性化的内容概要，可以手工填写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浏览量：可以手工输入浏览量作为初始化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1465" cy="4475480"/>
            <wp:effectExtent l="0" t="0" r="698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275" cy="2359025"/>
            <wp:effectExtent l="0" t="0" r="317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C：修改发布时间的说明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如需要将内容的发布时间修改，可以点击此处；如需要改变内容排序，根据发布时间先后排序的，可以点击此处。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3370" cy="2981960"/>
            <wp:effectExtent l="0" t="0" r="5080" b="889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D：封面图片说明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封面图也就是内容的缩略图，他主要在首页或列表显示，比如幻灯片图、图片列表图等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4005" cy="4431665"/>
            <wp:effectExtent l="0" t="0" r="4445" b="698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封面效果：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195" cy="4032250"/>
            <wp:effectExtent l="0" t="0" r="8255" b="635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修改与编辑自己发布的内容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进入会员中心----点击我发布的内容-----修改自己发布的内容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6385" cy="2503805"/>
            <wp:effectExtent l="0" t="0" r="1206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如果是管理员；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进入会员中心----点击我签核的内容-----修改管理的内容 （可以进行内容搜索）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735" cy="2154555"/>
            <wp:effectExtent l="0" t="0" r="5715" b="171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五、查看自己发布内容的审核状态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进入会员中心----点击我发布的内容-----查看自己发布的内容状态，是否已经审核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020" cy="2671445"/>
            <wp:effectExtent l="0" t="0" r="11430" b="146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六、跳转功能操作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如果需要点击一个标题，跳转到对应的第三方网址域名。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进入会员中心-----发布文章模型内容-----栏目选择、标题名称等按之前的方式填写-----编辑器内容为空-------跳转地址（输入目标网址，必须带上http）----最后提交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830" cy="4658360"/>
            <wp:effectExtent l="0" t="0" r="762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七、内容权重操作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有时候我们需要将重要内容一直排在列表最前面，就可以采用权重功能；第一名就排在最前面，根据名次顺序来排列；如果取消排列，就取消权重。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2735" cy="2730500"/>
            <wp:effectExtent l="0" t="0" r="5715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八、内容属性操作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有时候我们需要某篇内容显示在幻灯片、头条上，就可以选择属性设置；属性设置需要被授予权限才可以。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3803015"/>
            <wp:effectExtent l="0" t="0" r="6350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九、首页更新操作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如果发布的内容审核后，还是没有看到效果，一般是没有更新缓存或静态首页；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只需进入会员中心------我签核的内容-----点击“更新首页”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1465" cy="2592070"/>
            <wp:effectExtent l="0" t="0" r="6985" b="177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十、编辑器基本操作（eweb商业版编辑器）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A：编辑器一键导入word文档、PDF文档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上传前会提示下载安装一个插件。可以手工一键上传这些文档，包括了文档里面的格式和图片也处理了；如果是excel，建议转为pdf上传，这样表格不变形。</w:t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41745" cy="2620645"/>
            <wp:effectExtent l="0" t="0" r="1905" b="825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B：内容中的图片没有居中如何处理？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将鼠标点击在图片右侧空白处，然后点击居中按钮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6641465" cy="2747010"/>
            <wp:effectExtent l="0" t="0" r="6985" b="152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C：图片上传功能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562725" cy="3581400"/>
            <wp:effectExtent l="0" t="0" r="952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D：附件和视频（大小需要先设定，上传MP4格式，选择HD264）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010275" cy="2667000"/>
            <wp:effectExtent l="0" t="0" r="9525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E：复制第三方网页的内容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我们将第三方网页复制内容过来，会发现里面的附件还是第三方网站的，这个时候只需要点击下次此按钮，将对方图片下载到本服务器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400675" cy="1828800"/>
            <wp:effectExtent l="0" t="0" r="9525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C9141A"/>
    <w:multiLevelType w:val="singleLevel"/>
    <w:tmpl w:val="73C9141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0FE70C3"/>
    <w:rsid w:val="019120BD"/>
    <w:rsid w:val="031E65C4"/>
    <w:rsid w:val="05BC1081"/>
    <w:rsid w:val="09735439"/>
    <w:rsid w:val="0A2D4EB0"/>
    <w:rsid w:val="0B7C024F"/>
    <w:rsid w:val="0CE46265"/>
    <w:rsid w:val="0ED91B0E"/>
    <w:rsid w:val="10627A7A"/>
    <w:rsid w:val="107D0D00"/>
    <w:rsid w:val="12082B6A"/>
    <w:rsid w:val="1448549B"/>
    <w:rsid w:val="152D45FC"/>
    <w:rsid w:val="15636004"/>
    <w:rsid w:val="18C153D4"/>
    <w:rsid w:val="18D710D0"/>
    <w:rsid w:val="1C254B9E"/>
    <w:rsid w:val="1F280BC1"/>
    <w:rsid w:val="20614EDD"/>
    <w:rsid w:val="20953202"/>
    <w:rsid w:val="20C455C0"/>
    <w:rsid w:val="212C5E5A"/>
    <w:rsid w:val="21836148"/>
    <w:rsid w:val="2184078C"/>
    <w:rsid w:val="21EB7F58"/>
    <w:rsid w:val="22F00539"/>
    <w:rsid w:val="243947E1"/>
    <w:rsid w:val="245F0751"/>
    <w:rsid w:val="279A320C"/>
    <w:rsid w:val="28732AAF"/>
    <w:rsid w:val="28801E2F"/>
    <w:rsid w:val="292D7F3F"/>
    <w:rsid w:val="29B14FCC"/>
    <w:rsid w:val="2A531CC0"/>
    <w:rsid w:val="2AA61161"/>
    <w:rsid w:val="2B616ABE"/>
    <w:rsid w:val="2D18159A"/>
    <w:rsid w:val="30070D7F"/>
    <w:rsid w:val="32E24C4E"/>
    <w:rsid w:val="350E5269"/>
    <w:rsid w:val="364518E5"/>
    <w:rsid w:val="36B8165C"/>
    <w:rsid w:val="389B64AB"/>
    <w:rsid w:val="3A0B1AB0"/>
    <w:rsid w:val="3AA43632"/>
    <w:rsid w:val="3AA45435"/>
    <w:rsid w:val="3FDD3955"/>
    <w:rsid w:val="417B613A"/>
    <w:rsid w:val="431C08C4"/>
    <w:rsid w:val="48AA47F7"/>
    <w:rsid w:val="48C148F8"/>
    <w:rsid w:val="492A1B06"/>
    <w:rsid w:val="4A8C68D2"/>
    <w:rsid w:val="4C775CD8"/>
    <w:rsid w:val="4E582B36"/>
    <w:rsid w:val="4EB9050D"/>
    <w:rsid w:val="4EC3721E"/>
    <w:rsid w:val="4F2F051D"/>
    <w:rsid w:val="51904F10"/>
    <w:rsid w:val="52CD5FBD"/>
    <w:rsid w:val="535E6F7E"/>
    <w:rsid w:val="53740753"/>
    <w:rsid w:val="5557045E"/>
    <w:rsid w:val="57177347"/>
    <w:rsid w:val="576D74B7"/>
    <w:rsid w:val="5BAF1E6B"/>
    <w:rsid w:val="5D533EB3"/>
    <w:rsid w:val="5DEB619F"/>
    <w:rsid w:val="600712AE"/>
    <w:rsid w:val="60280E09"/>
    <w:rsid w:val="60C36642"/>
    <w:rsid w:val="63B76E36"/>
    <w:rsid w:val="6541544D"/>
    <w:rsid w:val="68B76AE1"/>
    <w:rsid w:val="69320434"/>
    <w:rsid w:val="6ADC7423"/>
    <w:rsid w:val="6AF03006"/>
    <w:rsid w:val="6AF73218"/>
    <w:rsid w:val="6D332DBE"/>
    <w:rsid w:val="6E5044A2"/>
    <w:rsid w:val="6F034284"/>
    <w:rsid w:val="6FB3684A"/>
    <w:rsid w:val="747E4177"/>
    <w:rsid w:val="74877973"/>
    <w:rsid w:val="7742264B"/>
    <w:rsid w:val="7A34516B"/>
    <w:rsid w:val="7CDC2C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2019-10-28T08:05:57Z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